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u3jij9e6ut7p" w:id="0"/>
      <w:bookmarkEnd w:id="0"/>
      <w:r w:rsidDel="00000000" w:rsidR="00000000" w:rsidRPr="00000000">
        <w:rPr>
          <w:rtl w:val="0"/>
        </w:rPr>
        <w:t xml:space="preserve">Úkol 2 - Návrh vlastní analýzy</w:t>
      </w:r>
    </w:p>
    <w:p w:rsidR="00000000" w:rsidDel="00000000" w:rsidP="00000000" w:rsidRDefault="00000000" w:rsidRPr="00000000" w14:paraId="00000002">
      <w:pPr>
        <w:pStyle w:val="Heading2"/>
        <w:rPr/>
      </w:pPr>
      <w:bookmarkStart w:colFirst="0" w:colLast="0" w:name="_xjc3rpprmyky" w:id="1"/>
      <w:bookmarkEnd w:id="1"/>
      <w:r w:rsidDel="00000000" w:rsidR="00000000" w:rsidRPr="00000000">
        <w:rPr>
          <w:rtl w:val="0"/>
        </w:rPr>
        <w:t xml:space="preserve">Téma analýzy: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Tématem kvantitativní obsahové analýzy je mediální zachycení dvou událostí, které se odehrály v souvislosti s Íránem v květnu 2018 a v listopadu 2019, ve vybraných českých médiích.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První událostí (U1) je mediální zachycení vypovězení íránské jaderné dohody ze strany Donalda Trumpa v roce 2018 ve vybraných českých médiích.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Druhou událostí (U2) jsou protesty proti skokovému zdražení benzínu v Íránu v listopadu 2019, při jejichž potlačení přišly o život stovky lidí a íránská vláda ve snaze zamezit úniku informací o nepokojích celou zemi na několik dní odpojila od internetu. </w:t>
      </w:r>
    </w:p>
    <w:p w:rsidR="00000000" w:rsidDel="00000000" w:rsidP="00000000" w:rsidRDefault="00000000" w:rsidRPr="00000000" w14:paraId="00000006">
      <w:pPr>
        <w:pStyle w:val="Heading2"/>
        <w:rPr/>
      </w:pPr>
      <w:bookmarkStart w:colFirst="0" w:colLast="0" w:name="_h6b85reohny8" w:id="2"/>
      <w:bookmarkEnd w:id="2"/>
      <w:r w:rsidDel="00000000" w:rsidR="00000000" w:rsidRPr="00000000">
        <w:rPr>
          <w:rtl w:val="0"/>
        </w:rPr>
        <w:t xml:space="preserve">Výzkumné otázky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Cílem výzkumu je ilustrovat, jaké rozdíly existují v pokrytí U1 a U2 napříč vybranými českými médii. konkrétně: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Kolik článků vyšlo ve vybraných českých médiích v souvislosti s U1 a U2 v průběhu 30 dní potom, co nastaly?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Jaká byla průměrná délka článku pojednávajícím o U1 a U2?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 jakém kontextu a v jakých spojitostech byly U1 a U2 prezentovány?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Jaká byla pozice článků vůči U1 a U2 (konsenzuální, neutrální, kritická)?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Jsou obě událost zasazovány do určitého společného kontextu, ve kterém jsou prezentovány?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rPr/>
      </w:pPr>
      <w:bookmarkStart w:colFirst="0" w:colLast="0" w:name="_jn5lindhsjc1" w:id="3"/>
      <w:bookmarkEnd w:id="3"/>
      <w:r w:rsidDel="00000000" w:rsidR="00000000" w:rsidRPr="00000000">
        <w:rPr>
          <w:rtl w:val="0"/>
        </w:rPr>
        <w:t xml:space="preserve">Výběrový soubor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Články, které byly publikovány v souvislosti s vybranými událostmi </w:t>
      </w:r>
      <w:r w:rsidDel="00000000" w:rsidR="00000000" w:rsidRPr="00000000">
        <w:rPr>
          <w:rtl w:val="0"/>
        </w:rPr>
        <w:t xml:space="preserve">30 dní poté, co k nim došlo, </w:t>
      </w:r>
      <w:r w:rsidDel="00000000" w:rsidR="00000000" w:rsidRPr="00000000">
        <w:rPr>
          <w:rtl w:val="0"/>
        </w:rPr>
        <w:t xml:space="preserve">v následujících elektronických médiích: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iDNES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</w:pPr>
      <w:r w:rsidDel="00000000" w:rsidR="00000000" w:rsidRPr="00000000">
        <w:rPr>
          <w:rtl w:val="0"/>
        </w:rPr>
        <w:t xml:space="preserve">ČT24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Echo24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Parlamentní listy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875016b13k2e" w:id="4"/>
      <w:bookmarkEnd w:id="4"/>
      <w:r w:rsidDel="00000000" w:rsidR="00000000" w:rsidRPr="00000000">
        <w:rPr>
          <w:rtl w:val="0"/>
        </w:rPr>
        <w:t xml:space="preserve">Hypotézy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Odstoupení od jaderné dohody mělo mediální pozornost než demonstrace v roce 2019, a to nejen co se týče počtu článků, ale co se týče počtu komentářů a rozhovorů k U1 oproti U2. 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ind w:left="72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Články pojednávající o U1 jsou také rozsáhlejší než ty, které pojednávají o U2. 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ind w:left="72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Co se týče kontextu, společným jmenovatelem obou událostí, tak jak je zobrazují média, je konflikt USA vs. Írán.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ind w:left="720" w:hanging="360"/>
        <w:rPr>
          <w:highlight w:val="white"/>
          <w:u w:val="none"/>
        </w:rPr>
      </w:pPr>
      <w:r w:rsidDel="00000000" w:rsidR="00000000" w:rsidRPr="00000000">
        <w:rPr>
          <w:highlight w:val="white"/>
          <w:rtl w:val="0"/>
        </w:rPr>
        <w:t xml:space="preserve">Tón (vyznění) článku se liší napříč jednotlivými vybranými médii. Nicméně, větší odlišnosti ve vyznění článků se objevují spíše v případě tématu U1.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ind w:left="720" w:hanging="36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Írán je v případě obou událostí rámován do kontextu “Osy zla”, tedy spojen s jadernou hrozbou, násilím či extremismem, nebo ohrožením světové stability.</w:t>
      </w:r>
    </w:p>
    <w:p w:rsidR="00000000" w:rsidDel="00000000" w:rsidP="00000000" w:rsidRDefault="00000000" w:rsidRPr="00000000" w14:paraId="0000001B">
      <w:pPr>
        <w:pStyle w:val="Heading2"/>
        <w:rPr/>
      </w:pPr>
      <w:bookmarkStart w:colFirst="0" w:colLast="0" w:name="_ynt8zdg9h3r7" w:id="5"/>
      <w:bookmarkEnd w:id="5"/>
      <w:r w:rsidDel="00000000" w:rsidR="00000000" w:rsidRPr="00000000">
        <w:rPr>
          <w:rtl w:val="0"/>
        </w:rPr>
        <w:t xml:space="preserve">Definice kódovací jednotky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Kódovací jednotkou je 1 článek (zpráva, komentář, rozhovor) publikovaný ve vybraných médiích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který má jako hlavní téma U1 nebo U2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který má jako vedlejší téma U1 nebo U2</w:t>
      </w:r>
    </w:p>
    <w:p w:rsidR="00000000" w:rsidDel="00000000" w:rsidP="00000000" w:rsidRDefault="00000000" w:rsidRPr="00000000" w14:paraId="0000001F">
      <w:pPr>
        <w:pStyle w:val="Heading2"/>
        <w:rPr/>
      </w:pPr>
      <w:bookmarkStart w:colFirst="0" w:colLast="0" w:name="_9dtbjlnek4ad" w:id="6"/>
      <w:bookmarkEnd w:id="6"/>
      <w:r w:rsidDel="00000000" w:rsidR="00000000" w:rsidRPr="00000000">
        <w:rPr>
          <w:rtl w:val="0"/>
        </w:rPr>
        <w:t xml:space="preserve">Proměnné a hodnoty proměnných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Datum - DDMMYY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Médium - iDNES, ČT24, Echo24, Parlamentní listy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Rozsah - počet znaků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Žánr - zpravodajství, komentář, rozhovor, jiné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Tón článku vůči události - konsenzuální, spíše konsenzuální, neutrální (ambivalentní), spíše kritický, kritický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U1 a kontext: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Ekonomické sankce USA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Donald Trump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Světový mír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Jaderná bomba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Jiné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right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U2 a kontext: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Íránská ekonomika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Ekonomické sankce USA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Lidská práva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Omezení přístupu k internetu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Jiné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</w:pPr>
      <w:r w:rsidDel="00000000" w:rsidR="00000000" w:rsidRPr="00000000">
        <w:rPr>
          <w:rtl w:val="0"/>
        </w:rPr>
        <w:t xml:space="preserve">Írán v kontextu: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Jaderné hrozby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Násilí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Diktatury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Potlačování lidských práv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hanging="360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Jiné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highlight w:val="yellow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</w:t>
        <w:tab/>
      </w:r>
      <w:r w:rsidDel="00000000" w:rsidR="00000000" w:rsidRPr="00000000">
        <w:rPr>
          <w:highlight w:val="yellow"/>
          <w:rtl w:val="0"/>
        </w:rPr>
        <w:br w:type="textWrapping"/>
      </w:r>
    </w:p>
    <w:p w:rsidR="00000000" w:rsidDel="00000000" w:rsidP="00000000" w:rsidRDefault="00000000" w:rsidRPr="00000000" w14:paraId="0000003A">
      <w:pPr>
        <w:rPr>
          <w:highlight w:val="yellow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  <w:t xml:space="preserve">JKM008 - Výzkum médií I</w:t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  <w:t xml:space="preserve">Autor: Daniela Lůžková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